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/>
    <w:p/>
    <w:p/>
    <w:p/>
    <w:p>
      <w:pPr>
        <w:jc w:val="center"/>
        <w:rPr>
          <w:rFonts w:hint="eastAsia"/>
          <w:sz w:val="40"/>
          <w:szCs w:val="48"/>
          <w:lang w:eastAsia="zh-CN"/>
        </w:rPr>
      </w:pPr>
      <w:r>
        <w:rPr>
          <w:rFonts w:hint="eastAsia"/>
          <w:sz w:val="40"/>
          <w:szCs w:val="48"/>
          <w:lang w:eastAsia="zh-CN"/>
        </w:rPr>
        <w:t>利津正荣新材料有限公司</w:t>
      </w:r>
    </w:p>
    <w:p>
      <w:pPr>
        <w:jc w:val="center"/>
        <w:rPr>
          <w:rFonts w:hint="eastAsia"/>
          <w:sz w:val="40"/>
          <w:szCs w:val="48"/>
          <w:lang w:eastAsia="zh-CN"/>
        </w:rPr>
      </w:pPr>
    </w:p>
    <w:p>
      <w:pPr>
        <w:jc w:val="center"/>
        <w:rPr>
          <w:rFonts w:hint="eastAsia"/>
          <w:sz w:val="40"/>
          <w:szCs w:val="48"/>
          <w:lang w:eastAsia="zh-CN"/>
        </w:rPr>
      </w:pPr>
    </w:p>
    <w:p>
      <w:pPr>
        <w:jc w:val="center"/>
        <w:rPr>
          <w:rFonts w:hint="eastAsia"/>
          <w:b/>
          <w:bCs/>
          <w:sz w:val="48"/>
          <w:szCs w:val="56"/>
          <w:lang w:eastAsia="zh-CN"/>
        </w:rPr>
      </w:pPr>
      <w:r>
        <w:rPr>
          <w:rFonts w:hint="eastAsia"/>
          <w:b/>
          <w:bCs/>
          <w:sz w:val="48"/>
          <w:szCs w:val="56"/>
          <w:lang w:eastAsia="zh-CN"/>
        </w:rPr>
        <w:t>检</w:t>
      </w:r>
      <w:r>
        <w:rPr>
          <w:rFonts w:hint="eastAsia"/>
          <w:b/>
          <w:bCs/>
          <w:sz w:val="48"/>
          <w:szCs w:val="56"/>
          <w:lang w:val="en-US" w:eastAsia="zh-CN"/>
        </w:rPr>
        <w:t xml:space="preserve"> </w:t>
      </w:r>
      <w:r>
        <w:rPr>
          <w:rFonts w:hint="eastAsia"/>
          <w:b/>
          <w:bCs/>
          <w:sz w:val="48"/>
          <w:szCs w:val="56"/>
          <w:lang w:eastAsia="zh-CN"/>
        </w:rPr>
        <w:t>测</w:t>
      </w:r>
      <w:r>
        <w:rPr>
          <w:rFonts w:hint="eastAsia"/>
          <w:b/>
          <w:bCs/>
          <w:sz w:val="48"/>
          <w:szCs w:val="56"/>
          <w:lang w:val="en-US" w:eastAsia="zh-CN"/>
        </w:rPr>
        <w:t xml:space="preserve"> </w:t>
      </w:r>
      <w:r>
        <w:rPr>
          <w:rFonts w:hint="eastAsia"/>
          <w:b/>
          <w:bCs/>
          <w:sz w:val="48"/>
          <w:szCs w:val="56"/>
          <w:lang w:eastAsia="zh-CN"/>
        </w:rPr>
        <w:t>报</w:t>
      </w:r>
      <w:r>
        <w:rPr>
          <w:rFonts w:hint="eastAsia"/>
          <w:b/>
          <w:bCs/>
          <w:sz w:val="48"/>
          <w:szCs w:val="56"/>
          <w:lang w:val="en-US" w:eastAsia="zh-CN"/>
        </w:rPr>
        <w:t xml:space="preserve"> </w:t>
      </w:r>
      <w:r>
        <w:rPr>
          <w:rFonts w:hint="eastAsia"/>
          <w:b/>
          <w:bCs/>
          <w:sz w:val="48"/>
          <w:szCs w:val="56"/>
          <w:lang w:eastAsia="zh-CN"/>
        </w:rPr>
        <w:t>告</w:t>
      </w:r>
    </w:p>
    <w:p>
      <w:pPr>
        <w:jc w:val="center"/>
        <w:rPr>
          <w:rFonts w:hint="eastAsia"/>
          <w:b/>
          <w:bCs/>
          <w:sz w:val="48"/>
          <w:szCs w:val="56"/>
          <w:lang w:eastAsia="zh-CN"/>
        </w:rPr>
      </w:pPr>
    </w:p>
    <w:p>
      <w:pPr>
        <w:jc w:val="center"/>
        <w:rPr>
          <w:rFonts w:hint="eastAsia"/>
          <w:b w:val="0"/>
          <w:bCs w:val="0"/>
          <w:sz w:val="40"/>
          <w:szCs w:val="48"/>
          <w:lang w:eastAsia="zh-CN"/>
        </w:rPr>
      </w:pPr>
    </w:p>
    <w:p>
      <w:pPr>
        <w:jc w:val="center"/>
        <w:rPr>
          <w:rFonts w:hint="eastAsia"/>
          <w:b w:val="0"/>
          <w:bCs w:val="0"/>
          <w:sz w:val="40"/>
          <w:szCs w:val="48"/>
          <w:lang w:val="en-US" w:eastAsia="zh-CN"/>
        </w:rPr>
      </w:pPr>
      <w:r>
        <w:rPr>
          <w:rFonts w:hint="eastAsia"/>
          <w:b w:val="0"/>
          <w:bCs w:val="0"/>
          <w:sz w:val="40"/>
          <w:szCs w:val="48"/>
          <w:lang w:val="en-US" w:eastAsia="zh-CN"/>
        </w:rPr>
        <w:t>LJZR检字（2020）ZS001</w:t>
      </w:r>
    </w:p>
    <w:p>
      <w:pPr>
        <w:jc w:val="center"/>
        <w:rPr>
          <w:rFonts w:hint="eastAsia"/>
          <w:b w:val="0"/>
          <w:bCs w:val="0"/>
          <w:sz w:val="40"/>
          <w:szCs w:val="48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sz w:val="40"/>
          <w:szCs w:val="48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sz w:val="40"/>
          <w:szCs w:val="48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sz w:val="40"/>
          <w:szCs w:val="48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sz w:val="40"/>
          <w:szCs w:val="48"/>
          <w:lang w:val="en-US" w:eastAsia="zh-CN"/>
        </w:rPr>
      </w:pPr>
    </w:p>
    <w:p>
      <w:pPr>
        <w:ind w:firstLine="800" w:firstLineChars="200"/>
        <w:jc w:val="left"/>
        <w:rPr>
          <w:rFonts w:hint="eastAsia"/>
          <w:b w:val="0"/>
          <w:bCs w:val="0"/>
          <w:sz w:val="40"/>
          <w:szCs w:val="48"/>
          <w:lang w:val="en-US" w:eastAsia="zh-CN"/>
        </w:rPr>
      </w:pPr>
    </w:p>
    <w:p>
      <w:pPr>
        <w:ind w:firstLine="800" w:firstLineChars="200"/>
        <w:jc w:val="left"/>
        <w:rPr>
          <w:rFonts w:hint="default"/>
          <w:b w:val="0"/>
          <w:bCs w:val="0"/>
          <w:sz w:val="40"/>
          <w:szCs w:val="48"/>
          <w:u w:val="single"/>
          <w:lang w:val="en-US" w:eastAsia="zh-CN"/>
        </w:rPr>
      </w:pPr>
      <w:r>
        <w:rPr>
          <w:rFonts w:hint="eastAsia"/>
          <w:b w:val="0"/>
          <w:bCs w:val="0"/>
          <w:sz w:val="40"/>
          <w:szCs w:val="48"/>
          <w:lang w:val="en-US" w:eastAsia="zh-CN"/>
        </w:rPr>
        <w:t>项目名称：</w:t>
      </w:r>
      <w:r>
        <w:rPr>
          <w:rFonts w:hint="eastAsia"/>
          <w:b w:val="0"/>
          <w:bCs w:val="0"/>
          <w:sz w:val="40"/>
          <w:szCs w:val="48"/>
          <w:u w:val="single"/>
          <w:lang w:val="en-US" w:eastAsia="zh-CN"/>
        </w:rPr>
        <w:t xml:space="preserve">噪声检测（第一季度）  </w:t>
      </w:r>
    </w:p>
    <w:p>
      <w:pPr>
        <w:ind w:firstLine="800" w:firstLineChars="200"/>
        <w:jc w:val="left"/>
        <w:rPr>
          <w:rFonts w:hint="eastAsia"/>
          <w:b w:val="0"/>
          <w:bCs w:val="0"/>
          <w:sz w:val="40"/>
          <w:szCs w:val="48"/>
          <w:u w:val="single"/>
          <w:lang w:val="en-US" w:eastAsia="zh-CN"/>
        </w:rPr>
      </w:pPr>
    </w:p>
    <w:p>
      <w:pPr>
        <w:ind w:firstLine="800" w:firstLineChars="200"/>
        <w:jc w:val="left"/>
        <w:rPr>
          <w:rFonts w:hint="eastAsia"/>
          <w:b w:val="0"/>
          <w:bCs w:val="0"/>
          <w:sz w:val="40"/>
          <w:szCs w:val="48"/>
          <w:u w:val="single"/>
          <w:lang w:val="en-US" w:eastAsia="zh-CN"/>
        </w:rPr>
      </w:pPr>
      <w:r>
        <w:rPr>
          <w:rFonts w:hint="eastAsia"/>
          <w:b w:val="0"/>
          <w:bCs w:val="0"/>
          <w:sz w:val="40"/>
          <w:szCs w:val="48"/>
          <w:u w:val="none"/>
          <w:lang w:val="en-US" w:eastAsia="zh-CN"/>
        </w:rPr>
        <w:t>检测单位：</w:t>
      </w:r>
      <w:r>
        <w:rPr>
          <w:rFonts w:hint="eastAsia"/>
          <w:b w:val="0"/>
          <w:bCs w:val="0"/>
          <w:sz w:val="40"/>
          <w:szCs w:val="48"/>
          <w:u w:val="single"/>
          <w:lang w:val="en-US" w:eastAsia="zh-CN"/>
        </w:rPr>
        <w:t>利津正荣新材料有限公司</w:t>
      </w:r>
    </w:p>
    <w:p>
      <w:pPr>
        <w:ind w:firstLine="800" w:firstLineChars="200"/>
        <w:jc w:val="left"/>
        <w:rPr>
          <w:rFonts w:hint="eastAsia"/>
          <w:b w:val="0"/>
          <w:bCs w:val="0"/>
          <w:sz w:val="40"/>
          <w:szCs w:val="48"/>
          <w:u w:val="single"/>
          <w:lang w:val="en-US" w:eastAsia="zh-CN"/>
        </w:rPr>
      </w:pPr>
    </w:p>
    <w:p>
      <w:pPr>
        <w:ind w:firstLine="640" w:firstLineChars="200"/>
        <w:jc w:val="left"/>
        <w:rPr>
          <w:rFonts w:hint="default"/>
          <w:b w:val="0"/>
          <w:bCs w:val="0"/>
          <w:sz w:val="32"/>
          <w:szCs w:val="40"/>
          <w:u w:val="none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u w:val="none"/>
          <w:lang w:val="en-US" w:eastAsia="zh-CN"/>
        </w:rPr>
        <w:t xml:space="preserve">   报告日期：二零二零年三月十二日</w:t>
      </w:r>
    </w:p>
    <w:p>
      <w:pPr>
        <w:jc w:val="center"/>
        <w:rPr>
          <w:rFonts w:hint="eastAsia"/>
          <w:b w:val="0"/>
          <w:bCs w:val="0"/>
          <w:sz w:val="40"/>
          <w:szCs w:val="48"/>
          <w:lang w:val="en-US" w:eastAsia="zh-CN"/>
        </w:rPr>
      </w:pPr>
    </w:p>
    <w:p>
      <w:pPr>
        <w:jc w:val="both"/>
        <w:rPr>
          <w:rFonts w:hint="default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项目名称：</w:t>
      </w:r>
      <w:r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  <w:t xml:space="preserve">噪声检测（第一季度）  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 xml:space="preserve">   检测类别：</w:t>
      </w:r>
      <w:r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  <w:t xml:space="preserve">现场检测     </w:t>
      </w:r>
    </w:p>
    <w:p>
      <w:pPr>
        <w:jc w:val="both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检测单位：</w:t>
      </w:r>
      <w:r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  <w:t>利津正荣新材料有限公司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 xml:space="preserve">   项目编号：</w:t>
      </w:r>
      <w:r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  <w:t>LJZR-Z-2020-001</w:t>
      </w:r>
    </w:p>
    <w:p>
      <w:pPr>
        <w:jc w:val="both"/>
        <w:rPr>
          <w:rFonts w:hint="default"/>
          <w:b w:val="0"/>
          <w:bCs w:val="0"/>
          <w:sz w:val="28"/>
          <w:szCs w:val="36"/>
          <w:u w:val="single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样品来源：</w:t>
      </w:r>
      <w:r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  <w:t>利津正荣新材料有限公司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 xml:space="preserve">   样品数量：</w:t>
      </w:r>
      <w:r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  <w:t xml:space="preserve">4            </w:t>
      </w:r>
    </w:p>
    <w:p>
      <w:pPr>
        <w:jc w:val="both"/>
        <w:rPr>
          <w:rFonts w:hint="default"/>
          <w:b w:val="0"/>
          <w:bCs w:val="0"/>
          <w:sz w:val="28"/>
          <w:szCs w:val="36"/>
          <w:u w:val="single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采样日期：</w:t>
      </w:r>
      <w:r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  <w:t xml:space="preserve">2020.3.12             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 xml:space="preserve">    分析日期：</w:t>
      </w:r>
      <w:r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  <w:t xml:space="preserve">2020.3.12     </w:t>
      </w:r>
    </w:p>
    <w:p>
      <w:pPr>
        <w:jc w:val="both"/>
        <w:rPr>
          <w:rFonts w:hint="default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联 系 人：</w:t>
      </w:r>
      <w:r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  <w:t xml:space="preserve">丁平                 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 xml:space="preserve">     联系方式：</w:t>
      </w:r>
      <w:r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  <w:t xml:space="preserve">13505466572  </w:t>
      </w:r>
    </w:p>
    <w:p>
      <w:pPr>
        <w:jc w:val="both"/>
        <w:rPr>
          <w:rFonts w:hint="eastAsia"/>
          <w:b w:val="0"/>
          <w:bCs w:val="0"/>
          <w:sz w:val="28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企业地址：</w:t>
      </w:r>
      <w:r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  <w:t xml:space="preserve">山东省东营市利津县明集乡中小微企业创业园         </w:t>
      </w:r>
    </w:p>
    <w:p>
      <w:pPr>
        <w:numPr>
          <w:ilvl w:val="0"/>
          <w:numId w:val="1"/>
        </w:numPr>
        <w:jc w:val="both"/>
        <w:rPr>
          <w:rFonts w:hint="eastAsia"/>
          <w:b w:val="0"/>
          <w:bCs w:val="0"/>
          <w:sz w:val="28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u w:val="none"/>
          <w:lang w:val="en-US" w:eastAsia="zh-CN"/>
        </w:rPr>
        <w:t>检测依据</w:t>
      </w:r>
    </w:p>
    <w:p>
      <w:pPr>
        <w:numPr>
          <w:ilvl w:val="0"/>
          <w:numId w:val="0"/>
        </w:numPr>
        <w:jc w:val="both"/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</w:rPr>
        <w:t>GB12348-2008</w:t>
      </w: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《工业企业厂界环境噪声排放标准》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检测环境：18.0-21.0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℃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default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检测仪器：噪声计DT-85A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default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噪声检测结果：</w:t>
      </w:r>
    </w:p>
    <w:p>
      <w:pPr>
        <w:numPr>
          <w:ilvl w:val="0"/>
          <w:numId w:val="0"/>
        </w:numPr>
        <w:ind w:leftChars="0"/>
        <w:jc w:val="both"/>
        <w:rPr>
          <w:rFonts w:hint="default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vertAlign w:val="baseline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表1</w:t>
      </w:r>
    </w:p>
    <w:tbl>
      <w:tblPr>
        <w:tblStyle w:val="3"/>
        <w:tblW w:w="88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9"/>
        <w:gridCol w:w="1028"/>
        <w:gridCol w:w="906"/>
        <w:gridCol w:w="1410"/>
        <w:gridCol w:w="1363"/>
        <w:gridCol w:w="1551"/>
        <w:gridCol w:w="14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9" w:hRule="atLeast"/>
        </w:trPr>
        <w:tc>
          <w:tcPr>
            <w:tcW w:w="1159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噪声检测点位布设 示意图</w:t>
            </w:r>
          </w:p>
        </w:tc>
        <w:tc>
          <w:tcPr>
            <w:tcW w:w="7699" w:type="dxa"/>
            <w:gridSpan w:val="6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 xml:space="preserve">                </w:t>
            </w: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2"/>
                <w:szCs w:val="22"/>
                <w:shd w:val="clear" w:fill="FFFFFF"/>
                <w:vertAlign w:val="baseline"/>
                <w:lang w:val="en-US" w:eastAsia="zh-CN"/>
              </w:rPr>
              <w:t>邻厂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▲</w:t>
            </w: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Z4</w:t>
            </w:r>
          </w:p>
          <w:p>
            <w:pPr>
              <w:bidi w:val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1062990</wp:posOffset>
                      </wp:positionH>
                      <wp:positionV relativeFrom="paragraph">
                        <wp:posOffset>26670</wp:posOffset>
                      </wp:positionV>
                      <wp:extent cx="2017395" cy="672465"/>
                      <wp:effectExtent l="6350" t="6350" r="14605" b="6985"/>
                      <wp:wrapNone/>
                      <wp:docPr id="1" name="矩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855595" y="6483350"/>
                                <a:ext cx="2017395" cy="67246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83.7pt;margin-top:2.1pt;height:52.95pt;width:158.85pt;z-index:251658240;v-text-anchor:middle;mso-width-relative:page;mso-height-relative:page;" fillcolor="#5B9BD5 [3204]" filled="t" stroked="t" coordsize="21600,21600" o:gfxdata="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DAc8nLaAAAACQEAAA8AAAAAAAAAAQAgAAAAIgAAAGRycy9k&#10;b3ducmV2LnhtbFBLAQIUABQAAAAIAIdO4kAMvnNCcgIAANMEAAAOAAAAAAAAAAEAIAAAACkBAABk&#10;cnMvZTJvRG9jLnhtbFBLBQYAAAAABgAGAFkBAAANBgAAAAA=&#10;">
                      <v:fill on="t" focussize="0,0"/>
                      <v:stroke weight="1pt" color="#41719C [3204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  <w:p>
            <w:pPr>
              <w:tabs>
                <w:tab w:val="left" w:pos="5557"/>
              </w:tabs>
              <w:bidi w:val="0"/>
              <w:jc w:val="left"/>
              <w:rPr>
                <w:rFonts w:hint="eastAsia"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sz w:val="22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▲</w:t>
            </w:r>
            <w:r>
              <w:rPr>
                <w:rFonts w:hint="eastAsia"/>
                <w:sz w:val="22"/>
                <w:szCs w:val="28"/>
                <w:lang w:val="en-US" w:eastAsia="zh-CN"/>
              </w:rPr>
              <w:t>Z3邻厂</w:t>
            </w:r>
            <w:r>
              <w:rPr>
                <w:rFonts w:hint="eastAsia"/>
                <w:lang w:val="en-US" w:eastAsia="zh-CN"/>
              </w:rPr>
              <w:t xml:space="preserve">                                      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▲</w:t>
            </w:r>
            <w:r>
              <w:rPr>
                <w:rFonts w:hint="eastAsia"/>
                <w:sz w:val="22"/>
                <w:szCs w:val="28"/>
                <w:lang w:val="en-US" w:eastAsia="zh-CN"/>
              </w:rPr>
              <w:t>Z1道路</w:t>
            </w:r>
          </w:p>
          <w:p>
            <w:pPr>
              <w:tabs>
                <w:tab w:val="left" w:pos="5557"/>
              </w:tabs>
              <w:bidi w:val="0"/>
              <w:ind w:firstLine="220" w:firstLineChars="100"/>
              <w:jc w:val="both"/>
              <w:rPr>
                <w:rFonts w:hint="eastAsia"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lang w:val="en-US" w:eastAsia="zh-CN"/>
              </w:rPr>
              <w:t xml:space="preserve">                      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▲</w:t>
            </w:r>
            <w:r>
              <w:rPr>
                <w:rFonts w:hint="eastAsia"/>
                <w:sz w:val="22"/>
                <w:szCs w:val="28"/>
                <w:lang w:val="en-US" w:eastAsia="zh-CN"/>
              </w:rPr>
              <w:t xml:space="preserve">  Z1道路</w:t>
            </w:r>
          </w:p>
          <w:p>
            <w:pPr>
              <w:tabs>
                <w:tab w:val="left" w:pos="5557"/>
              </w:tabs>
              <w:bidi w:val="0"/>
              <w:ind w:firstLine="220" w:firstLineChars="100"/>
              <w:jc w:val="both"/>
              <w:rPr>
                <w:rFonts w:hint="default"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lang w:val="en-US" w:eastAsia="zh-CN"/>
              </w:rPr>
              <w:t xml:space="preserve">                            备注：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▲代表噪声检测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1159" w:type="dxa"/>
            <w:vMerge w:val="restart"/>
          </w:tcPr>
          <w:p>
            <w:pPr>
              <w:numPr>
                <w:ilvl w:val="0"/>
                <w:numId w:val="0"/>
              </w:numPr>
              <w:spacing w:line="360" w:lineRule="auto"/>
              <w:ind w:left="240" w:hanging="240" w:hangingChars="100"/>
              <w:jc w:val="both"/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噪声监测结果</w:t>
            </w:r>
          </w:p>
        </w:tc>
        <w:tc>
          <w:tcPr>
            <w:tcW w:w="1934" w:type="dxa"/>
            <w:gridSpan w:val="2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>
            <w:pPr>
              <w:numPr>
                <w:ilvl w:val="0"/>
                <w:numId w:val="0"/>
              </w:numPr>
              <w:snapToGrid w:val="0"/>
              <w:spacing w:line="240" w:lineRule="auto"/>
              <w:jc w:val="both"/>
              <mc:AlternateContent>
                <mc:Choice Requires="wpsCustomData">
                  <wpsCustomData:diagonalParaType/>
                </mc:Choice>
              </mc:AlternateContent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2"/>
                <w:szCs w:val="22"/>
                <w:shd w:val="clear" w:fill="FFFFFF"/>
                <w:vertAlign w:val="baseline"/>
                <w:lang w:val="en-US" w:eastAsia="zh-CN"/>
              </w:rPr>
              <w:t>检测日  期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2"/>
                <w:szCs w:val="22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2"/>
                <w:szCs w:val="22"/>
                <w:shd w:val="clear" w:fill="FFFFFF"/>
                <w:vertAlign w:val="baseline"/>
                <w:lang w:val="en-US" w:eastAsia="zh-CN"/>
              </w:rPr>
              <w:t>监测点位</w:t>
            </w:r>
          </w:p>
        </w:tc>
        <w:tc>
          <w:tcPr>
            <w:tcW w:w="1410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Z1东厂界</w:t>
            </w:r>
          </w:p>
        </w:tc>
        <w:tc>
          <w:tcPr>
            <w:tcW w:w="1363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Z2南厂界</w:t>
            </w:r>
          </w:p>
        </w:tc>
        <w:tc>
          <w:tcPr>
            <w:tcW w:w="1551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Z3西厂界</w:t>
            </w:r>
          </w:p>
        </w:tc>
        <w:tc>
          <w:tcPr>
            <w:tcW w:w="1441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Z4北厂界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159" w:type="dxa"/>
            <w:vMerge w:val="continue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028" w:type="dxa"/>
            <w:vMerge w:val="restart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2020.3.12</w:t>
            </w:r>
          </w:p>
        </w:tc>
        <w:tc>
          <w:tcPr>
            <w:tcW w:w="906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昼间</w:t>
            </w:r>
          </w:p>
        </w:tc>
        <w:tc>
          <w:tcPr>
            <w:tcW w:w="1410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52.1</w:t>
            </w:r>
          </w:p>
        </w:tc>
        <w:tc>
          <w:tcPr>
            <w:tcW w:w="1363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56.5</w:t>
            </w:r>
          </w:p>
        </w:tc>
        <w:tc>
          <w:tcPr>
            <w:tcW w:w="1551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58.6</w:t>
            </w:r>
          </w:p>
        </w:tc>
        <w:tc>
          <w:tcPr>
            <w:tcW w:w="1441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57.1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159" w:type="dxa"/>
            <w:vMerge w:val="continue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028" w:type="dxa"/>
            <w:vMerge w:val="continue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906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夜间</w:t>
            </w:r>
          </w:p>
        </w:tc>
        <w:tc>
          <w:tcPr>
            <w:tcW w:w="1410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45.5</w:t>
            </w:r>
          </w:p>
        </w:tc>
        <w:tc>
          <w:tcPr>
            <w:tcW w:w="1363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46.4</w:t>
            </w:r>
          </w:p>
        </w:tc>
        <w:tc>
          <w:tcPr>
            <w:tcW w:w="1551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48.7</w:t>
            </w:r>
          </w:p>
        </w:tc>
        <w:tc>
          <w:tcPr>
            <w:tcW w:w="1441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48</w:t>
            </w:r>
            <w:bookmarkStart w:id="0" w:name="_GoBack"/>
            <w:bookmarkEnd w:id="0"/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.2</w:t>
            </w:r>
          </w:p>
        </w:tc>
      </w:tr>
    </w:tbl>
    <w:p>
      <w:pPr>
        <w:numPr>
          <w:ilvl w:val="0"/>
          <w:numId w:val="0"/>
        </w:numPr>
        <w:ind w:leftChars="0"/>
        <w:jc w:val="both"/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附图：</w:t>
      </w:r>
    </w:p>
    <w:p>
      <w:pPr>
        <w:numPr>
          <w:ilvl w:val="0"/>
          <w:numId w:val="0"/>
        </w:numPr>
        <w:ind w:leftChars="0"/>
        <w:jc w:val="both"/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drawing>
          <wp:inline distT="0" distB="0" distL="114300" distR="114300">
            <wp:extent cx="3810635" cy="3195320"/>
            <wp:effectExtent l="0" t="0" r="18415" b="5080"/>
            <wp:docPr id="2" name="图片 2" descr="ab02bb913741acafa285f474613b7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ab02bb913741acafa285f474613b77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3810635" cy="319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both"/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报告编制：</w:t>
      </w:r>
    </w:p>
    <w:p>
      <w:pPr>
        <w:numPr>
          <w:ilvl w:val="0"/>
          <w:numId w:val="0"/>
        </w:numPr>
        <w:ind w:leftChars="0"/>
        <w:jc w:val="both"/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 </w:t>
      </w:r>
    </w:p>
    <w:p>
      <w:pPr>
        <w:numPr>
          <w:ilvl w:val="0"/>
          <w:numId w:val="0"/>
        </w:numPr>
        <w:ind w:leftChars="0"/>
        <w:jc w:val="both"/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审核：</w:t>
      </w:r>
    </w:p>
    <w:p>
      <w:pPr>
        <w:numPr>
          <w:ilvl w:val="0"/>
          <w:numId w:val="0"/>
        </w:numPr>
        <w:ind w:leftChars="0"/>
        <w:jc w:val="both"/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</w:t>
      </w:r>
    </w:p>
    <w:p>
      <w:pPr>
        <w:numPr>
          <w:ilvl w:val="0"/>
          <w:numId w:val="0"/>
        </w:numPr>
        <w:ind w:leftChars="0"/>
        <w:jc w:val="both"/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签发：</w:t>
      </w:r>
    </w:p>
    <w:p>
      <w:pPr>
        <w:numPr>
          <w:ilvl w:val="0"/>
          <w:numId w:val="0"/>
        </w:numPr>
        <w:ind w:leftChars="0"/>
        <w:jc w:val="both"/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default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  年    月   日     盖章</w:t>
      </w:r>
    </w:p>
    <w:p>
      <w:pPr>
        <w:jc w:val="both"/>
        <w:rPr>
          <w:rFonts w:hint="default"/>
          <w:b w:val="0"/>
          <w:bCs w:val="0"/>
          <w:sz w:val="40"/>
          <w:szCs w:val="48"/>
          <w:lang w:val="en-US" w:eastAsia="zh-CN"/>
        </w:rPr>
      </w:pPr>
    </w:p>
    <w:p>
      <w:pPr>
        <w:jc w:val="both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 xml:space="preserve">  </w:t>
      </w:r>
    </w:p>
    <w:p>
      <w:pPr>
        <w:jc w:val="both"/>
        <w:rPr>
          <w:rFonts w:hint="default"/>
          <w:b w:val="0"/>
          <w:bCs w:val="0"/>
          <w:sz w:val="28"/>
          <w:szCs w:val="36"/>
          <w:lang w:val="en-US" w:eastAsia="zh-CN"/>
        </w:rPr>
      </w:pPr>
    </w:p>
    <w:p>
      <w:pPr>
        <w:jc w:val="center"/>
        <w:rPr>
          <w:rFonts w:hint="default"/>
          <w:b w:val="0"/>
          <w:bCs w:val="0"/>
          <w:sz w:val="40"/>
          <w:szCs w:val="4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C9EC24B"/>
    <w:multiLevelType w:val="singleLevel"/>
    <w:tmpl w:val="EC9EC24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534556"/>
    <w:rsid w:val="035825DC"/>
    <w:rsid w:val="1B955ACC"/>
    <w:rsid w:val="21C86DF3"/>
    <w:rsid w:val="30500F94"/>
    <w:rsid w:val="62534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2020-07-20T02:07:00Z</dcterms:created>
  <dc:creator>萍水相逢</dc:creator>
  <cp:lastModifiedBy>萍水相逢</cp:lastModifiedBy>
  <cp:lastPrinted>2020-07-20T06:58:00Z</cp:lastPrinted>
  <dcterms:modified xsi:type="dcterms:W3CDTF">2020-07-21T05:42:20Z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